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950" w:rsidRPr="001B1950" w:rsidRDefault="001B1950" w:rsidP="001B1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0" w:name="_GoBack"/>
      <w:bookmarkEnd w:id="0"/>
      <w:r w:rsidRPr="001B195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In 2017 hing volgens het Centrum voor Beroepsziekten meer dan 40% van het ziekteverzuim samen met </w:t>
      </w:r>
      <w:proofErr w:type="spellStart"/>
      <w:r w:rsidRPr="001B1950">
        <w:rPr>
          <w:rFonts w:ascii="Times New Roman" w:eastAsia="Times New Roman" w:hAnsi="Times New Roman" w:cs="Times New Roman"/>
          <w:sz w:val="24"/>
          <w:szCs w:val="24"/>
          <w:lang w:eastAsia="nl-NL"/>
        </w:rPr>
        <w:t>stress,overspanning</w:t>
      </w:r>
      <w:proofErr w:type="spellEnd"/>
      <w:r w:rsidRPr="001B195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</w:t>
      </w:r>
      <w:proofErr w:type="spellStart"/>
      <w:r w:rsidRPr="001B1950">
        <w:rPr>
          <w:rFonts w:ascii="Times New Roman" w:eastAsia="Times New Roman" w:hAnsi="Times New Roman" w:cs="Times New Roman"/>
          <w:sz w:val="24"/>
          <w:szCs w:val="24"/>
          <w:lang w:eastAsia="nl-NL"/>
        </w:rPr>
        <w:t>burnout</w:t>
      </w:r>
      <w:proofErr w:type="spellEnd"/>
      <w:r w:rsidRPr="001B195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door het werk. Met name de term </w:t>
      </w:r>
      <w:proofErr w:type="spellStart"/>
      <w:r w:rsidRPr="001B1950">
        <w:rPr>
          <w:rFonts w:ascii="Times New Roman" w:eastAsia="Times New Roman" w:hAnsi="Times New Roman" w:cs="Times New Roman"/>
          <w:sz w:val="24"/>
          <w:szCs w:val="24"/>
          <w:lang w:eastAsia="nl-NL"/>
        </w:rPr>
        <w:t>burnout</w:t>
      </w:r>
      <w:proofErr w:type="spellEnd"/>
      <w:r w:rsidRPr="001B195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wordt echter vaak lichtvaardig gebruikt. In dit seminar staat het onderscheid en de diagnostiek tussen </w:t>
      </w:r>
      <w:proofErr w:type="spellStart"/>
      <w:r w:rsidRPr="001B1950">
        <w:rPr>
          <w:rFonts w:ascii="Times New Roman" w:eastAsia="Times New Roman" w:hAnsi="Times New Roman" w:cs="Times New Roman"/>
          <w:sz w:val="24"/>
          <w:szCs w:val="24"/>
          <w:lang w:eastAsia="nl-NL"/>
        </w:rPr>
        <w:t>burnout</w:t>
      </w:r>
      <w:proofErr w:type="spellEnd"/>
      <w:r w:rsidRPr="001B195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overspanning op de voorgrond. Wat is wat, hoe stel je het vast en wat kun je er aan doen</w:t>
      </w:r>
    </w:p>
    <w:p w:rsidR="001B1950" w:rsidRPr="001B1950" w:rsidRDefault="001B1950" w:rsidP="001B19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1B1950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doelgroep</w:t>
      </w:r>
    </w:p>
    <w:p w:rsidR="001B1950" w:rsidRPr="001B1950" w:rsidRDefault="001B1950" w:rsidP="001B1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B1950">
        <w:rPr>
          <w:rFonts w:ascii="Times New Roman" w:eastAsia="Times New Roman" w:hAnsi="Times New Roman" w:cs="Times New Roman"/>
          <w:sz w:val="24"/>
          <w:szCs w:val="24"/>
          <w:lang w:eastAsia="nl-NL"/>
        </w:rPr>
        <w:t>Adviseurs, behandelaars en hulpverleners die in hun werk met cliënten met uitval door werkstress te maken hebben.</w:t>
      </w:r>
    </w:p>
    <w:p w:rsidR="001B1950" w:rsidRPr="001B1950" w:rsidRDefault="001B1950" w:rsidP="001B19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1B1950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doelstelling</w:t>
      </w:r>
    </w:p>
    <w:p w:rsidR="001B1950" w:rsidRPr="001B1950" w:rsidRDefault="001B1950" w:rsidP="001B1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B195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Na de workshop kunnen deelnemers werkstress, </w:t>
      </w:r>
      <w:proofErr w:type="spellStart"/>
      <w:r w:rsidRPr="001B1950">
        <w:rPr>
          <w:rFonts w:ascii="Times New Roman" w:eastAsia="Times New Roman" w:hAnsi="Times New Roman" w:cs="Times New Roman"/>
          <w:sz w:val="24"/>
          <w:szCs w:val="24"/>
          <w:lang w:eastAsia="nl-NL"/>
        </w:rPr>
        <w:t>burnout</w:t>
      </w:r>
      <w:proofErr w:type="spellEnd"/>
      <w:r w:rsidRPr="001B195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overspanning onderscheiden. Ze kunnen het onderscheid met een eenvoudige vragenlijst vaststellen en enkele resultaat gerichte interventies toepassen.</w:t>
      </w:r>
    </w:p>
    <w:p w:rsidR="001B1950" w:rsidRPr="001B1950" w:rsidRDefault="001B1950" w:rsidP="001B19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1B1950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inhoud</w:t>
      </w:r>
    </w:p>
    <w:p w:rsidR="001B1950" w:rsidRPr="001B1950" w:rsidRDefault="001B1950" w:rsidP="001B195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B1950">
        <w:rPr>
          <w:rFonts w:ascii="Times New Roman" w:eastAsia="Times New Roman" w:hAnsi="Times New Roman" w:cs="Times New Roman"/>
          <w:sz w:val="24"/>
          <w:szCs w:val="24"/>
          <w:lang w:eastAsia="nl-NL"/>
        </w:rPr>
        <w:t>in de workshop komen aan bod:</w:t>
      </w:r>
    </w:p>
    <w:p w:rsidR="001B1950" w:rsidRPr="001B1950" w:rsidRDefault="001B1950" w:rsidP="001B1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B195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Stressoren in het werk. Taxatie mogelijkheden. Twee soorten interventies. </w:t>
      </w:r>
    </w:p>
    <w:p w:rsidR="001B1950" w:rsidRPr="001B1950" w:rsidRDefault="001B1950" w:rsidP="001B1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B1950">
        <w:rPr>
          <w:rFonts w:ascii="Times New Roman" w:eastAsia="Times New Roman" w:hAnsi="Times New Roman" w:cs="Times New Roman"/>
          <w:sz w:val="24"/>
          <w:szCs w:val="24"/>
          <w:lang w:eastAsia="nl-NL"/>
        </w:rPr>
        <w:t>Overspanning: oorzaken, meet instrumenten en praktische interventies.</w:t>
      </w:r>
    </w:p>
    <w:p w:rsidR="001B1950" w:rsidRPr="001B1950" w:rsidRDefault="001B1950" w:rsidP="001B1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1B1950">
        <w:rPr>
          <w:rFonts w:ascii="Times New Roman" w:eastAsia="Times New Roman" w:hAnsi="Times New Roman" w:cs="Times New Roman"/>
          <w:sz w:val="24"/>
          <w:szCs w:val="24"/>
          <w:lang w:eastAsia="nl-NL"/>
        </w:rPr>
        <w:t>Burnout</w:t>
      </w:r>
      <w:proofErr w:type="spellEnd"/>
      <w:r w:rsidRPr="001B1950">
        <w:rPr>
          <w:rFonts w:ascii="Times New Roman" w:eastAsia="Times New Roman" w:hAnsi="Times New Roman" w:cs="Times New Roman"/>
          <w:sz w:val="24"/>
          <w:szCs w:val="24"/>
          <w:lang w:eastAsia="nl-NL"/>
        </w:rPr>
        <w:t>: actuele definitie. Meetinstrumenten. Ontstaansdynamiek en interventie.</w:t>
      </w:r>
    </w:p>
    <w:p w:rsidR="001B1950" w:rsidRPr="001B1950" w:rsidRDefault="001B1950" w:rsidP="001B19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1B1950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werkwijze</w:t>
      </w:r>
    </w:p>
    <w:p w:rsidR="001B1950" w:rsidRPr="001B1950" w:rsidRDefault="001B1950" w:rsidP="001B1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B1950">
        <w:rPr>
          <w:rFonts w:ascii="Times New Roman" w:eastAsia="Times New Roman" w:hAnsi="Times New Roman" w:cs="Times New Roman"/>
          <w:sz w:val="24"/>
          <w:szCs w:val="24"/>
          <w:lang w:eastAsia="nl-NL"/>
        </w:rPr>
        <w:t>De workshop is gericht op het vergroten van vaardigheden, kennis en inzicht. Er wordt gewerkt met interactieve presentaties, groepsgesprekken en praktische oefeningen.</w:t>
      </w:r>
    </w:p>
    <w:p w:rsidR="001B1950" w:rsidRPr="001B1950" w:rsidRDefault="00EA5E4B" w:rsidP="001B1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4" w:history="1">
        <w:r w:rsidR="001B1950" w:rsidRPr="001B195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nl-NL"/>
          </w:rPr>
          <w:t xml:space="preserve">Bekijk ook het overige </w:t>
        </w:r>
        <w:proofErr w:type="spellStart"/>
        <w:r w:rsidR="001B1950" w:rsidRPr="001B195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nl-NL"/>
          </w:rPr>
          <w:t>zomerRINO</w:t>
        </w:r>
        <w:proofErr w:type="spellEnd"/>
        <w:r w:rsidR="001B1950" w:rsidRPr="001B195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nl-NL"/>
          </w:rPr>
          <w:t xml:space="preserve"> aanbod!</w:t>
        </w:r>
      </w:hyperlink>
    </w:p>
    <w:p w:rsidR="00BE30ED" w:rsidRDefault="00EA5E4B"/>
    <w:sectPr w:rsidR="00BE3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950"/>
    <w:rsid w:val="001B1950"/>
    <w:rsid w:val="002D5BFB"/>
    <w:rsid w:val="00A4650E"/>
    <w:rsid w:val="00EA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A4956-6BA4-4614-A658-420AB6E1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1B1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B195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B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B1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4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9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1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3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2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8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ino.nl/zomer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Hageman | RINO</dc:creator>
  <cp:keywords/>
  <dc:description/>
  <cp:lastModifiedBy>Pieter Hageman | RINO</cp:lastModifiedBy>
  <cp:revision>2</cp:revision>
  <dcterms:created xsi:type="dcterms:W3CDTF">2019-10-03T10:18:00Z</dcterms:created>
  <dcterms:modified xsi:type="dcterms:W3CDTF">2019-10-03T10:18:00Z</dcterms:modified>
</cp:coreProperties>
</file>